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E1ED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AD10EC" w:rsidRPr="00AD10EC" w:rsidTr="00AD10EC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Станции, перегон, км.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пк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.</w:t>
            </w:r>
          </w:p>
        </w:tc>
      </w:tr>
      <w:tr w:rsidR="00AD10EC" w:rsidRPr="00AD10EC" w:rsidTr="00AD10EC">
        <w:trPr>
          <w:trHeight w:val="276"/>
        </w:trPr>
        <w:tc>
          <w:tcPr>
            <w:tcW w:w="0" w:type="auto"/>
            <w:vMerge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Новокузнецк Сортировочный (373 км ПК6)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Новокузнецк Сортировочный (373 км ПК8)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Новокузнецк Сортировочный (375 км ПК10)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Новокузнецк Сортировочный (376 км ПК7)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Новокузнецк-Сортировочный - Новокузнецк (377 км ПК2)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Новокузнецк (379 км ПК 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Новокузнецк (380 км ПК 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Новокузнецк - Новокузнецк-Восточный (381 км ПК4)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Новокузнецк-Восточный (384 км ПК 8)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разъезд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Атамановский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(15 км ПК 8)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Новокузнецк - Водная (2 км ПК4)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Водная - Островская (7 км ПК2)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Водная - Островская (7 км ПК5)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Водная - Островская (8 км ПК2)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Водная - Островская (9 км ПК3)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Водная - Островская (11 км ПК1)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Водная (5 км ПК5)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Водная (5 км ПК10)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Водная - Обнорская (7 км ПК9)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Водная - Обнорская (7 км ПК7)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Водная - Обнорская (8 км ПК5)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Обнорская (9 км ПК6)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рзд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Абагуровский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 (389 км ПК 8)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перегон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рзд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. 396 км -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рзд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Абагуровский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(395 км ПК 7)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перегон Осинники -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рзд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396 км (401 км ПК6)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Осинники (403 км ПК4)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Калтан - Осинники (404 км ПК5)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Калтан - Осинники (406 км ПК2)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Калтан - Осинники (407 км ПК1)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Калтан - Осинники (412 км ПК10)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перегон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Сарбала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- Калтан (418 км ПК1)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lastRenderedPageBreak/>
              <w:t xml:space="preserve">перегон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Сарбала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- Калтан (418 км ПК7)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перегон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Сарбала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- Малиновка (431 км ПК4)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Малиновка (433 км ПК5)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Малиновка - Осман (443 км ПК1)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Малиновка - Осман (443 км ПК6)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Малиновка - Осман (444 км ПК5)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Малиновка - Осман (448 км ПК2)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Малиновка - Осман (448 км ПК5)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Осман - Мундыбаш (458 км ПК2)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Осман - Мундыбаш (467 км ПК2)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Осман - Мундыбаш (467 км ПК9)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Мундыбаш (470 км ПК 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Мундыбаш (468 км ПК 7)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перегон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Учулен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Ахпун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(6 км ПК5)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Калары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 (532 км ПК10)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перегон Чугунаш -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Калары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(545 км ПК9)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перегон Чугунаш -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Калары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(550 км ПК6)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Чугунаш (551 км ПК3)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Чугунаш - Кондома (568 км ПК1)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Кондома (569 км ПК9)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Кондома - Таштагол (572 км ПК2)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Кондома - Таштагол (574 км ПК6)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Кондома - Таштагол (575 км ПК1)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Островская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 улицы 40 лет ВЛКСМ четной стороны на 40 лет ВЛКСМ нечетной стороны (15 км 6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 улицы 40 лет ВЛКСМ четной стороны на 40 лет ВЛКСМ нечетной стороны (16 км 2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 улицы 40 лет ВЛКСМ четной стороны на 40 лет ВЛКСМ нечетной стороны (16 км 7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 улицы 40 лет ВЛКСМ четной стороны на 40 лет ВЛКСМ нечетной стороны (17 км 2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 улицы 40 лет ВЛКСМ четной стороны на 40 лет ВЛКСМ нечетной стороны (17 км 8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lastRenderedPageBreak/>
              <w:t>с улицы 40 лет ВЛКСМ четной стороны на 40 лет ВЛКСМ нечетной стороны (17 км 10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Островская-Новокузнецк-Северный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Бардино</w:t>
            </w:r>
            <w:proofErr w:type="spellEnd"/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от остановки общественного транспорта в сторону дачных участков (89 км 8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из деревни Сидорово на станцию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Увальная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(85 км 7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Полосухино</w:t>
            </w:r>
            <w:proofErr w:type="spellEnd"/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со станции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Полосухино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в сторону деревни Большевик (92 км 4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Ерунаково</w:t>
            </w:r>
            <w:proofErr w:type="spellEnd"/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к дачным поселкам (72 км 6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к дачным поселкам (78 км 3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к дачным поселкам (78 км 9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к дачным поселкам (76 км 7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ст.Теретьевская</w:t>
            </w:r>
            <w:proofErr w:type="spellEnd"/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со станции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Терентьевская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в сторону карьерного водоема (48 км 9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со станции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Терентьевская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в сторону карьерного водоема (49 км 4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Карлык</w:t>
            </w:r>
            <w:proofErr w:type="spellEnd"/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к дачным поселкам (115 км 8,9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к дачным поселкам (117 км 9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к дачным поселкам (118 км 5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Тальжино</w:t>
            </w:r>
            <w:proofErr w:type="spellEnd"/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с остановки общественного транспорта в сторону угольной компании «Регион 42» (22 км 2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Томусинская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 (35 км 10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жителей 17 квартала на улицу Трактовая (34 км 9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жителей с ул. Вокзальная к гаражным комплексам (36 км 5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 Мыски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Перегон Мыски-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Томусинская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(40 км 5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жителей с ул. Вокзальная к гаражным комплексам (46 км 3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жителей города в поселок Ключевой (44 км 3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жителей города к рынку (49 км 10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жителей города к рынку (50 км 2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lastRenderedPageBreak/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жителей города к рынку (51 км 7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Кийзак</w:t>
            </w:r>
            <w:proofErr w:type="spellEnd"/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к дачным поселкам (53 км 10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. путей жителей п.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Чебалсу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 (61 км 3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перегон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Кайзак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-Междуреченск (63 км 2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ст.Междуреченск</w:t>
            </w:r>
            <w:proofErr w:type="spellEnd"/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 xml:space="preserve">пересечение </w:t>
            </w:r>
            <w:proofErr w:type="spellStart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ж.д</w:t>
            </w:r>
            <w:proofErr w:type="spellEnd"/>
            <w:r w:rsidRPr="00AD10EC"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  <w:t>. путей жителей города к гаражным комплексам (68 км 1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 xml:space="preserve">Перегон </w:t>
            </w:r>
            <w:proofErr w:type="gram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Блок-пост</w:t>
            </w:r>
            <w:proofErr w:type="gram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 xml:space="preserve"> 343 км –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Зеньково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 (344 км 5-8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 xml:space="preserve">Перегон </w:t>
            </w:r>
            <w:proofErr w:type="gram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Блок-пост</w:t>
            </w:r>
            <w:proofErr w:type="gram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 xml:space="preserve"> 343 км –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Зеньково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 (345 км 2-6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Перегон Черкасов Камень – Прокопьевск (336 км 6-8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Перегон Красный Камень – Черкасов Камень (320 км 6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Перегон Красный Камень – Черкасов Камень (327 км 9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Перегон Красный Камень –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 (303 км 8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Перегон Мереть – Белово (232 км 6 ПК)</w:t>
            </w:r>
          </w:p>
        </w:tc>
      </w:tr>
      <w:tr w:rsidR="00AD10EC" w:rsidRPr="00AD10EC" w:rsidTr="00AD10EC">
        <w:tc>
          <w:tcPr>
            <w:tcW w:w="0" w:type="auto"/>
            <w:tcBorders>
              <w:top w:val="single" w:sz="6" w:space="0" w:color="004EA1"/>
              <w:left w:val="single" w:sz="6" w:space="0" w:color="004EA1"/>
              <w:bottom w:val="single" w:sz="6" w:space="0" w:color="004EA1"/>
              <w:right w:val="single" w:sz="6" w:space="0" w:color="004EA1"/>
            </w:tcBorders>
            <w:shd w:val="clear" w:color="auto" w:fill="E1EDF4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AD10EC" w:rsidRPr="00AD10EC" w:rsidRDefault="00AD10EC" w:rsidP="00AD10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A2A29"/>
                <w:sz w:val="24"/>
                <w:szCs w:val="24"/>
                <w:lang w:eastAsia="ru-RU"/>
              </w:rPr>
            </w:pPr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Перегон Белово – </w:t>
            </w:r>
            <w:proofErr w:type="spellStart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Бочаты</w:t>
            </w:r>
            <w:proofErr w:type="spellEnd"/>
            <w:r w:rsidRPr="00AD10EC">
              <w:rPr>
                <w:rFonts w:ascii="Arial" w:eastAsia="Times New Roman" w:hAnsi="Arial" w:cs="Arial"/>
                <w:b/>
                <w:bCs/>
                <w:color w:val="2A2A29"/>
                <w:sz w:val="24"/>
                <w:szCs w:val="24"/>
                <w:lang w:eastAsia="ru-RU"/>
              </w:rPr>
              <w:t> (252 км 10 ПК)</w:t>
            </w:r>
          </w:p>
        </w:tc>
      </w:tr>
    </w:tbl>
    <w:p w:rsidR="009662B6" w:rsidRDefault="009662B6">
      <w:bookmarkStart w:id="0" w:name="_GoBack"/>
      <w:bookmarkEnd w:id="0"/>
    </w:p>
    <w:sectPr w:rsidR="0096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EC"/>
    <w:rsid w:val="009662B6"/>
    <w:rsid w:val="00A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C9E5-5623-4D88-BF02-167893EB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1</cp:revision>
  <dcterms:created xsi:type="dcterms:W3CDTF">2024-08-31T09:41:00Z</dcterms:created>
  <dcterms:modified xsi:type="dcterms:W3CDTF">2024-08-31T09:41:00Z</dcterms:modified>
</cp:coreProperties>
</file>